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71EE5A9B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6345B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3BC461AD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101. výzva IROP – SOCIÁLNÍ BYDLENÍ II. – SC 4.2 (MRR)</w:t>
      </w:r>
    </w:p>
    <w:p w14:paraId="77E40269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102. VÝZVA IROP – SOCIÁLNÍ BYDLENÍ II. – SC 4.2 (PR)</w:t>
      </w:r>
    </w:p>
    <w:p w14:paraId="013D6AD0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115. výzva IROP – SOCIÁLNÍ bydlení II. KPSV+ – SC 4.2 (MRR)</w:t>
      </w:r>
    </w:p>
    <w:p w14:paraId="2C3759FF" w14:textId="77777777" w:rsidR="00D659DA" w:rsidRPr="00D659DA" w:rsidRDefault="00D659DA" w:rsidP="00D659DA">
      <w:pPr>
        <w:spacing w:after="0" w:line="271" w:lineRule="auto"/>
        <w:jc w:val="center"/>
        <w:rPr>
          <w:rFonts w:ascii="Arial" w:hAnsi="Arial" w:cs="Arial"/>
          <w:caps/>
          <w:sz w:val="28"/>
          <w:szCs w:val="28"/>
        </w:rPr>
      </w:pPr>
      <w:r w:rsidRPr="00D659DA">
        <w:rPr>
          <w:rFonts w:ascii="Arial" w:hAnsi="Arial" w:cs="Arial"/>
          <w:caps/>
          <w:sz w:val="28"/>
          <w:szCs w:val="28"/>
        </w:rPr>
        <w:t>116. výzva IROP – SOCIÁLNÍ bydlení II. KPSV+ – SC 4.2 (PR)</w:t>
      </w:r>
    </w:p>
    <w:p w14:paraId="23DFDC52" w14:textId="63FDAD65" w:rsidR="008C64CA" w:rsidRPr="00D659DA" w:rsidRDefault="00D659DA" w:rsidP="00D659DA">
      <w:pPr>
        <w:jc w:val="center"/>
        <w:rPr>
          <w:rFonts w:ascii="Arial" w:hAnsi="Arial" w:cs="Arial"/>
          <w:caps/>
          <w:color w:val="BFBFBF" w:themeColor="background1" w:themeShade="BF"/>
          <w:sz w:val="32"/>
          <w:szCs w:val="32"/>
        </w:rPr>
        <w:sectPr w:rsidR="008C64CA" w:rsidRPr="00D659D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59DA">
        <w:rPr>
          <w:rFonts w:ascii="Arial" w:hAnsi="Arial" w:cs="Arial"/>
          <w:caps/>
          <w:color w:val="BFBFBF" w:themeColor="background1" w:themeShade="BF"/>
          <w:sz w:val="28"/>
          <w:szCs w:val="28"/>
        </w:rPr>
        <w:t xml:space="preserve">VERZE </w:t>
      </w:r>
      <w:r w:rsidR="00731FA3">
        <w:rPr>
          <w:rFonts w:ascii="Arial" w:hAnsi="Arial" w:cs="Arial"/>
          <w:caps/>
          <w:color w:val="BFBFBF" w:themeColor="background1" w:themeShade="BF"/>
          <w:sz w:val="28"/>
          <w:szCs w:val="28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E44E00" w14:textId="38119A5C" w:rsidR="000A0D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928382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_Toc159928382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79117DE" w14:textId="77DE904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3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D4629" w14:textId="3F8DE393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4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115A16">
              <w:rPr>
                <w:rStyle w:val="Hypertextovodkaz"/>
                <w:noProof/>
              </w:rPr>
              <w:t xml:space="preserve">, </w:t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97AAD" w14:textId="6BA132D5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5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3E1EA" w14:textId="608916F3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6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EA825" w14:textId="1490280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7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992838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1045687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992838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5992838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4F6425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098EA2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3DB825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 xml:space="preserve">sociální </w:t>
      </w:r>
      <w:bookmarkEnd w:id="10"/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59928385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440E3B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635AC2D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64571C" w:rsidRPr="0064571C">
        <w:rPr>
          <w:rFonts w:ascii="Arial" w:hAnsi="Arial" w:cs="Arial"/>
        </w:rPr>
        <w:t xml:space="preserve">sociální </w:t>
      </w:r>
      <w:bookmarkEnd w:id="14"/>
      <w:r w:rsidR="0033160F">
        <w:rPr>
          <w:rFonts w:ascii="Arial" w:hAnsi="Arial" w:cs="Arial"/>
        </w:rPr>
        <w:t>bydlení</w:t>
      </w:r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599283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5992838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C46BC" w14:textId="0B23A370" w:rsidR="008C64CA" w:rsidRDefault="00D659DA" w:rsidP="008C64CA">
    <w:pPr>
      <w:pStyle w:val="Zhlav"/>
      <w:jc w:val="center"/>
    </w:pPr>
    <w:r w:rsidRPr="00A62401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7141BF00" wp14:editId="02494F80">
          <wp:extent cx="5759450" cy="699135"/>
          <wp:effectExtent l="0" t="0" r="0" b="5715"/>
          <wp:docPr id="1896680658" name="Obrázek 189668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3DB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3FDA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07F6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6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B84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77E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1FA3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40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C68F0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F3F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59DA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6E4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170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FE028-6EAD-4070-A1C7-323945F9E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1899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52</cp:revision>
  <cp:lastPrinted>2023-02-21T14:27:00Z</cp:lastPrinted>
  <dcterms:created xsi:type="dcterms:W3CDTF">2023-02-21T14:30:00Z</dcterms:created>
  <dcterms:modified xsi:type="dcterms:W3CDTF">2025-09-30T08:35:00Z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